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1370A5A7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proofErr w:type="spellStart"/>
      <w:r w:rsidR="00297256">
        <w:rPr>
          <w:b/>
        </w:rPr>
        <w:t>novembar</w:t>
      </w:r>
      <w:proofErr w:type="spellEnd"/>
      <w:r w:rsidR="00DC20D6">
        <w:rPr>
          <w:b/>
        </w:rPr>
        <w:t xml:space="preserve"> 2023.godine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63D50BF9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Sarajevo-Ilidža,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Sarajevo-Ilidža br.</w:t>
      </w:r>
      <w:r w:rsidR="00406A34">
        <w:rPr>
          <w:rFonts w:ascii="Arial" w:hAnsi="Arial" w:cs="Arial"/>
          <w:sz w:val="20"/>
          <w:szCs w:val="20"/>
        </w:rPr>
        <w:t>0</w:t>
      </w:r>
      <w:r w:rsidR="00297256">
        <w:rPr>
          <w:rFonts w:ascii="Arial" w:hAnsi="Arial" w:cs="Arial"/>
          <w:sz w:val="20"/>
          <w:szCs w:val="20"/>
        </w:rPr>
        <w:t>2-225/2023 od 06.11.2023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297256">
        <w:rPr>
          <w:rFonts w:ascii="Arial" w:hAnsi="Arial" w:cs="Arial"/>
          <w:bCs/>
          <w:sz w:val="20"/>
          <w:szCs w:val="20"/>
        </w:rPr>
        <w:t>07.11</w:t>
      </w:r>
      <w:r w:rsidR="00DC20D6">
        <w:rPr>
          <w:rFonts w:ascii="Arial" w:hAnsi="Arial" w:cs="Arial"/>
          <w:bCs/>
          <w:sz w:val="20"/>
          <w:szCs w:val="20"/>
        </w:rPr>
        <w:t>.2023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1DF9F40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DF5F12D" w14:textId="6EE171D4" w:rsidR="009C5E2E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Sarajevo-Ilidža</w:t>
      </w:r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7256">
        <w:rPr>
          <w:rFonts w:ascii="Arial" w:hAnsi="Arial" w:cs="Arial"/>
          <w:sz w:val="20"/>
          <w:szCs w:val="20"/>
        </w:rPr>
        <w:t>određeno</w:t>
      </w:r>
      <w:proofErr w:type="spellEnd"/>
      <w:r w:rsidR="00297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7256">
        <w:rPr>
          <w:rFonts w:ascii="Arial" w:hAnsi="Arial" w:cs="Arial"/>
          <w:sz w:val="20"/>
          <w:szCs w:val="20"/>
        </w:rPr>
        <w:t>i</w:t>
      </w:r>
      <w:proofErr w:type="spellEnd"/>
      <w:r w:rsidR="00297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neodređeno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vrijeme</w:t>
      </w:r>
      <w:proofErr w:type="spellEnd"/>
      <w:r w:rsidR="00DC20D6">
        <w:rPr>
          <w:rFonts w:ascii="Arial" w:hAnsi="Arial" w:cs="Arial"/>
          <w:sz w:val="20"/>
          <w:szCs w:val="20"/>
        </w:rPr>
        <w:t>,</w:t>
      </w:r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saglasnostima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r w:rsidR="00DC20D6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02-04-</w:t>
      </w:r>
      <w:r w:rsidR="00297256">
        <w:rPr>
          <w:rFonts w:ascii="Arial" w:hAnsi="Arial" w:cs="Arial"/>
          <w:sz w:val="20"/>
          <w:szCs w:val="20"/>
          <w:lang w:val="bs-Latn-BA"/>
        </w:rPr>
        <w:t>41623-41/23 od 28.</w:t>
      </w:r>
      <w:proofErr w:type="gramStart"/>
      <w:r w:rsidR="00297256">
        <w:rPr>
          <w:rFonts w:ascii="Arial" w:hAnsi="Arial" w:cs="Arial"/>
          <w:sz w:val="20"/>
          <w:szCs w:val="20"/>
          <w:lang w:val="bs-Latn-BA"/>
        </w:rPr>
        <w:t>09.2023.godine</w:t>
      </w:r>
      <w:proofErr w:type="gramEnd"/>
      <w:r w:rsidR="00297256">
        <w:rPr>
          <w:rFonts w:ascii="Arial" w:hAnsi="Arial" w:cs="Arial"/>
          <w:sz w:val="20"/>
          <w:szCs w:val="20"/>
          <w:lang w:val="bs-Latn-BA"/>
        </w:rPr>
        <w:t xml:space="preserve"> i br. 02-04-37009-28/23 od 24.08.2023.godine i saglasnosti Ministarstva privrede KS br.07-03-30-41241/23 od 25.09.2023</w:t>
      </w:r>
      <w:r w:rsidR="00DC20D6" w:rsidRPr="00DC20D6">
        <w:rPr>
          <w:rFonts w:ascii="Arial" w:hAnsi="Arial" w:cs="Arial"/>
          <w:sz w:val="20"/>
          <w:szCs w:val="20"/>
          <w:lang w:val="bs-Latn-BA"/>
        </w:rPr>
        <w:t>.godine</w:t>
      </w:r>
      <w:r w:rsidR="00DC20D6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B013F35" w14:textId="77777777" w:rsidR="00DC20D6" w:rsidRPr="00E348F7" w:rsidRDefault="00DC20D6" w:rsidP="00DD5408">
      <w:pPr>
        <w:jc w:val="both"/>
        <w:rPr>
          <w:rFonts w:ascii="Arial" w:hAnsi="Arial" w:cs="Arial"/>
          <w:sz w:val="20"/>
          <w:szCs w:val="20"/>
        </w:rPr>
      </w:pPr>
    </w:p>
    <w:p w14:paraId="63D4224C" w14:textId="77777777" w:rsidR="00DC20D6" w:rsidRDefault="00DC20D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15251249"/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Čistač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u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štalama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>, NK- 2 (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dva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izvršioca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 w:rsidRPr="00DC20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C20D6"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5BB961E1" w14:textId="7137703B" w:rsidR="00406A34" w:rsidRDefault="00406A34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Radnik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kod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teladi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do 20 dana </w:t>
      </w:r>
      <w:proofErr w:type="spellStart"/>
      <w:r>
        <w:rPr>
          <w:rFonts w:ascii="Arial" w:hAnsi="Arial" w:cs="Arial"/>
          <w:sz w:val="20"/>
          <w:szCs w:val="20"/>
          <w:u w:val="single"/>
        </w:rPr>
        <w:t>starosti</w:t>
      </w:r>
      <w:proofErr w:type="spellEnd"/>
      <w:r>
        <w:rPr>
          <w:rFonts w:ascii="Arial" w:hAnsi="Arial" w:cs="Arial"/>
          <w:sz w:val="20"/>
          <w:szCs w:val="20"/>
          <w:u w:val="single"/>
        </w:rPr>
        <w:t>, NK- 1 (</w:t>
      </w:r>
      <w:proofErr w:type="spellStart"/>
      <w:r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6D53481B" w14:textId="2B71BB57" w:rsidR="00297256" w:rsidRDefault="0029725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Vozač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kamiona</w:t>
      </w:r>
      <w:proofErr w:type="spellEnd"/>
      <w:r>
        <w:rPr>
          <w:rFonts w:ascii="Arial" w:hAnsi="Arial" w:cs="Arial"/>
          <w:sz w:val="20"/>
          <w:szCs w:val="20"/>
          <w:u w:val="single"/>
        </w:rPr>
        <w:t>, KV- 1 (</w:t>
      </w:r>
      <w:proofErr w:type="spellStart"/>
      <w:r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neodređeno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vrijeme</w:t>
      </w:r>
      <w:proofErr w:type="spellEnd"/>
    </w:p>
    <w:p w14:paraId="623F0058" w14:textId="5021FC51" w:rsidR="00297256" w:rsidRPr="00DC20D6" w:rsidRDefault="00297256" w:rsidP="00DC20D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Pripravnik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, VSS </w:t>
      </w:r>
      <w:proofErr w:type="spellStart"/>
      <w:r>
        <w:rPr>
          <w:rFonts w:ascii="Arial" w:hAnsi="Arial" w:cs="Arial"/>
          <w:sz w:val="20"/>
          <w:szCs w:val="20"/>
          <w:u w:val="single"/>
        </w:rPr>
        <w:t>ekonomski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fakultet</w:t>
      </w:r>
      <w:proofErr w:type="spellEnd"/>
      <w:r>
        <w:rPr>
          <w:rFonts w:ascii="Arial" w:hAnsi="Arial" w:cs="Arial"/>
          <w:sz w:val="20"/>
          <w:szCs w:val="20"/>
          <w:u w:val="single"/>
        </w:rPr>
        <w:t>- 1 (</w:t>
      </w:r>
      <w:proofErr w:type="spellStart"/>
      <w:r>
        <w:rPr>
          <w:rFonts w:ascii="Arial" w:hAnsi="Arial" w:cs="Arial"/>
          <w:sz w:val="20"/>
          <w:szCs w:val="20"/>
          <w:u w:val="single"/>
        </w:rPr>
        <w:t>jedan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u w:val="single"/>
        </w:rPr>
        <w:t>izvršilac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određeno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vrijeme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period </w:t>
      </w:r>
      <w:proofErr w:type="spellStart"/>
      <w:r>
        <w:rPr>
          <w:rFonts w:ascii="Arial" w:hAnsi="Arial" w:cs="Arial"/>
          <w:sz w:val="20"/>
          <w:szCs w:val="20"/>
          <w:u w:val="single"/>
        </w:rPr>
        <w:t>od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jedne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godine</w:t>
      </w:r>
      <w:proofErr w:type="spellEnd"/>
    </w:p>
    <w:bookmarkEnd w:id="0"/>
    <w:p w14:paraId="4F79C23D" w14:textId="77777777" w:rsidR="00FF5EA5" w:rsidRPr="00FF5EA5" w:rsidRDefault="00FF5EA5" w:rsidP="00FF5EA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1D75D5" w14:textId="77777777" w:rsidR="00DD5408" w:rsidRPr="00E348F7" w:rsidRDefault="00DD5408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7AF105C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438C977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42407F85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FAC">
        <w:rPr>
          <w:rFonts w:ascii="Arial" w:hAnsi="Arial" w:cs="Arial"/>
          <w:sz w:val="20"/>
          <w:szCs w:val="20"/>
        </w:rPr>
        <w:t>n</w:t>
      </w:r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8672DC5" w14:textId="02E3741D" w:rsidR="00152772" w:rsidRPr="00406A34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4915CA7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52FEDF96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6C9CD8BC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505D12B2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130D9E6D" w14:textId="77777777" w:rsidR="00406A34" w:rsidRDefault="00406A34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E54F009" w14:textId="1DA30BEF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21BE36EE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istom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ili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višom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stručnom</w:t>
      </w:r>
      <w:proofErr w:type="spellEnd"/>
      <w:r w:rsidR="006743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spremom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traži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kandidata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čiji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će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biti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objavljen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javni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oglas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2E78988E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od toga koji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ispiti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bili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obuhvaćeni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procesom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izbora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;</w:t>
      </w:r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1412F82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3AB538A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1C604AAE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28EC38D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735FBCB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04B9ED5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405ADB3" w14:textId="77777777" w:rsidR="00A2184E" w:rsidRDefault="00A2184E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06BECF21" w14:textId="501941FF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Glasanje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3A36116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</w:t>
      </w:r>
      <w:r w:rsidR="00A2184E">
        <w:rPr>
          <w:rFonts w:ascii="Arial" w:hAnsi="Arial" w:cs="Arial"/>
          <w:sz w:val="20"/>
          <w:szCs w:val="20"/>
        </w:rPr>
        <w:t>đ</w:t>
      </w:r>
      <w:r w:rsidRPr="00E348F7">
        <w:rPr>
          <w:rFonts w:ascii="Arial" w:hAnsi="Arial" w:cs="Arial"/>
          <w:sz w:val="20"/>
          <w:szCs w:val="20"/>
        </w:rPr>
        <w:t>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Spisak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4746BF76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7B99CC3" w14:textId="24E980E4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Za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pozicij</w:t>
      </w:r>
      <w:r w:rsidR="00406A34">
        <w:rPr>
          <w:rFonts w:ascii="Arial" w:hAnsi="Arial" w:cs="Arial"/>
          <w:sz w:val="20"/>
          <w:szCs w:val="20"/>
        </w:rPr>
        <w:t>u</w:t>
      </w:r>
      <w:proofErr w:type="spellEnd"/>
      <w:r w:rsidR="00A2184E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>1</w:t>
      </w:r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pismena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, a za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poziciju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r w:rsidR="00406A34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406A34">
        <w:rPr>
          <w:rFonts w:ascii="Arial" w:hAnsi="Arial" w:cs="Arial"/>
          <w:sz w:val="20"/>
          <w:szCs w:val="20"/>
        </w:rPr>
        <w:t>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3</w:t>
      </w:r>
      <w:r w:rsidR="005F1D3C">
        <w:rPr>
          <w:rFonts w:ascii="Arial" w:hAnsi="Arial" w:cs="Arial"/>
          <w:sz w:val="20"/>
          <w:szCs w:val="20"/>
        </w:rPr>
        <w:t>.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samo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>.</w:t>
      </w:r>
    </w:p>
    <w:p w14:paraId="56BFDD40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284264B6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25653CF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1BF6406B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3E6BC19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7C5CCD5E" w14:textId="51121991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15E231B3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Pismeni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19966FD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</w:p>
    <w:p w14:paraId="1510ABEA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, koji se </w:t>
      </w:r>
      <w:proofErr w:type="spellStart"/>
      <w:r>
        <w:rPr>
          <w:rFonts w:ascii="Arial" w:hAnsi="Arial" w:cs="Arial"/>
          <w:sz w:val="20"/>
          <w:szCs w:val="20"/>
        </w:rPr>
        <w:t>pohranjuje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zatvorene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zapečećene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koverte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9FE5BB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</w:p>
    <w:p w14:paraId="003D19D8" w14:textId="0E6F7973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bookmarkStart w:id="1" w:name="_Hlk133308339"/>
      <w:proofErr w:type="spellStart"/>
      <w:r w:rsidR="00406A34">
        <w:rPr>
          <w:rFonts w:ascii="Arial" w:hAnsi="Arial" w:cs="Arial"/>
          <w:sz w:val="20"/>
          <w:szCs w:val="20"/>
        </w:rPr>
        <w:t>Pismeni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dio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ispita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06A34">
        <w:rPr>
          <w:rFonts w:ascii="Arial" w:hAnsi="Arial" w:cs="Arial"/>
          <w:sz w:val="20"/>
          <w:szCs w:val="20"/>
        </w:rPr>
        <w:t>poziciju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406A34">
        <w:rPr>
          <w:rFonts w:ascii="Arial" w:hAnsi="Arial" w:cs="Arial"/>
          <w:sz w:val="20"/>
          <w:szCs w:val="20"/>
        </w:rPr>
        <w:t>će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06A34">
        <w:rPr>
          <w:rFonts w:ascii="Arial" w:hAnsi="Arial" w:cs="Arial"/>
          <w:sz w:val="20"/>
          <w:szCs w:val="20"/>
        </w:rPr>
        <w:t>sprovesti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pismenim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testom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="00406A34">
        <w:rPr>
          <w:rFonts w:ascii="Arial" w:hAnsi="Arial" w:cs="Arial"/>
          <w:sz w:val="20"/>
          <w:szCs w:val="20"/>
        </w:rPr>
        <w:t>sastoji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od 10 (</w:t>
      </w:r>
      <w:proofErr w:type="spellStart"/>
      <w:r w:rsidR="00406A34">
        <w:rPr>
          <w:rFonts w:ascii="Arial" w:hAnsi="Arial" w:cs="Arial"/>
          <w:sz w:val="20"/>
          <w:szCs w:val="20"/>
        </w:rPr>
        <w:t>deset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06A34">
        <w:rPr>
          <w:rFonts w:ascii="Arial" w:hAnsi="Arial" w:cs="Arial"/>
          <w:sz w:val="20"/>
          <w:szCs w:val="20"/>
        </w:rPr>
        <w:t>pitanja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iz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06A34">
        <w:rPr>
          <w:rFonts w:ascii="Arial" w:hAnsi="Arial" w:cs="Arial"/>
          <w:sz w:val="20"/>
          <w:szCs w:val="20"/>
        </w:rPr>
        <w:t>oblasti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16D2D">
        <w:rPr>
          <w:rFonts w:ascii="Arial" w:hAnsi="Arial" w:cs="Arial"/>
          <w:sz w:val="20"/>
          <w:szCs w:val="20"/>
        </w:rPr>
        <w:t>Zakona</w:t>
      </w:r>
      <w:proofErr w:type="spellEnd"/>
      <w:proofErr w:type="gramEnd"/>
      <w:r w:rsidR="00A16D2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962859">
        <w:rPr>
          <w:rFonts w:ascii="Arial" w:hAnsi="Arial" w:cs="Arial"/>
          <w:sz w:val="20"/>
          <w:szCs w:val="20"/>
        </w:rPr>
        <w:t>osnovima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859">
        <w:rPr>
          <w:rFonts w:ascii="Arial" w:hAnsi="Arial" w:cs="Arial"/>
          <w:sz w:val="20"/>
          <w:szCs w:val="20"/>
        </w:rPr>
        <w:t>bezbjednosti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859">
        <w:rPr>
          <w:rFonts w:ascii="Arial" w:hAnsi="Arial" w:cs="Arial"/>
          <w:sz w:val="20"/>
          <w:szCs w:val="20"/>
        </w:rPr>
        <w:t>i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859">
        <w:rPr>
          <w:rFonts w:ascii="Arial" w:hAnsi="Arial" w:cs="Arial"/>
          <w:sz w:val="20"/>
          <w:szCs w:val="20"/>
        </w:rPr>
        <w:t>saobraćaja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859">
        <w:rPr>
          <w:rFonts w:ascii="Arial" w:hAnsi="Arial" w:cs="Arial"/>
          <w:sz w:val="20"/>
          <w:szCs w:val="20"/>
        </w:rPr>
        <w:t>na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859">
        <w:rPr>
          <w:rFonts w:ascii="Arial" w:hAnsi="Arial" w:cs="Arial"/>
          <w:sz w:val="20"/>
          <w:szCs w:val="20"/>
        </w:rPr>
        <w:t>putevima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u BiH</w:t>
      </w:r>
      <w:r w:rsidR="00406A3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06A34">
        <w:rPr>
          <w:rFonts w:ascii="Arial" w:hAnsi="Arial" w:cs="Arial"/>
          <w:sz w:val="20"/>
          <w:szCs w:val="20"/>
        </w:rPr>
        <w:t>koja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06A34">
        <w:rPr>
          <w:rFonts w:ascii="Arial" w:hAnsi="Arial" w:cs="Arial"/>
          <w:sz w:val="20"/>
          <w:szCs w:val="20"/>
        </w:rPr>
        <w:t>ponuđeno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više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odgovara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kojih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06A34">
        <w:rPr>
          <w:rFonts w:ascii="Arial" w:hAnsi="Arial" w:cs="Arial"/>
          <w:sz w:val="20"/>
          <w:szCs w:val="20"/>
        </w:rPr>
        <w:t>samo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jedan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tačan.Za </w:t>
      </w:r>
      <w:proofErr w:type="spellStart"/>
      <w:r w:rsidR="00406A34">
        <w:rPr>
          <w:rFonts w:ascii="Arial" w:hAnsi="Arial" w:cs="Arial"/>
          <w:sz w:val="20"/>
          <w:szCs w:val="20"/>
        </w:rPr>
        <w:t>svaki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tačan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odgovor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kandidat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6A34">
        <w:rPr>
          <w:rFonts w:ascii="Arial" w:hAnsi="Arial" w:cs="Arial"/>
          <w:sz w:val="20"/>
          <w:szCs w:val="20"/>
        </w:rPr>
        <w:t>dobija</w:t>
      </w:r>
      <w:proofErr w:type="spellEnd"/>
      <w:r w:rsidR="00406A34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406A34">
        <w:rPr>
          <w:rFonts w:ascii="Arial" w:hAnsi="Arial" w:cs="Arial"/>
          <w:sz w:val="20"/>
          <w:szCs w:val="20"/>
        </w:rPr>
        <w:t>bodova</w:t>
      </w:r>
      <w:proofErr w:type="spellEnd"/>
      <w:r w:rsidR="00406A34">
        <w:rPr>
          <w:rFonts w:ascii="Arial" w:hAnsi="Arial" w:cs="Arial"/>
          <w:sz w:val="20"/>
          <w:szCs w:val="20"/>
        </w:rPr>
        <w:t>.</w:t>
      </w:r>
    </w:p>
    <w:p w14:paraId="507EF572" w14:textId="77777777" w:rsidR="00962859" w:rsidRDefault="00962859" w:rsidP="00E348F7">
      <w:pPr>
        <w:jc w:val="both"/>
        <w:rPr>
          <w:rFonts w:ascii="Arial" w:hAnsi="Arial" w:cs="Arial"/>
          <w:sz w:val="20"/>
          <w:szCs w:val="20"/>
        </w:rPr>
      </w:pPr>
    </w:p>
    <w:p w14:paraId="71AF4411" w14:textId="77777777" w:rsid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14 (</w:t>
      </w:r>
      <w:proofErr w:type="spellStart"/>
      <w:r>
        <w:rPr>
          <w:rFonts w:ascii="Arial" w:hAnsi="Arial" w:cs="Arial"/>
          <w:sz w:val="20"/>
          <w:szCs w:val="20"/>
        </w:rPr>
        <w:t>četrnaest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39C7935" w14:textId="3A9A9280" w:rsidR="00962859" w:rsidRP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62859">
        <w:rPr>
          <w:rFonts w:ascii="Arial" w:hAnsi="Arial" w:cs="Arial"/>
          <w:sz w:val="20"/>
          <w:szCs w:val="20"/>
        </w:rPr>
        <w:t xml:space="preserve">Zakon o </w:t>
      </w:r>
      <w:proofErr w:type="spellStart"/>
      <w:r w:rsidRPr="00962859">
        <w:rPr>
          <w:rFonts w:ascii="Arial" w:hAnsi="Arial" w:cs="Arial"/>
          <w:sz w:val="20"/>
          <w:szCs w:val="20"/>
        </w:rPr>
        <w:t>javnim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preduzećima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FBiH („Sl. novine </w:t>
      </w:r>
      <w:proofErr w:type="gramStart"/>
      <w:r w:rsidRPr="00962859">
        <w:rPr>
          <w:rFonts w:ascii="Arial" w:hAnsi="Arial" w:cs="Arial"/>
          <w:sz w:val="20"/>
          <w:szCs w:val="20"/>
        </w:rPr>
        <w:t xml:space="preserve">FBiH“ </w:t>
      </w:r>
      <w:proofErr w:type="spellStart"/>
      <w:r w:rsidRPr="00962859">
        <w:rPr>
          <w:rFonts w:ascii="Arial" w:hAnsi="Arial" w:cs="Arial"/>
          <w:sz w:val="20"/>
          <w:szCs w:val="20"/>
        </w:rPr>
        <w:t>broj</w:t>
      </w:r>
      <w:proofErr w:type="spellEnd"/>
      <w:proofErr w:type="gramEnd"/>
      <w:r w:rsidRPr="00962859">
        <w:rPr>
          <w:rFonts w:ascii="Arial" w:hAnsi="Arial" w:cs="Arial"/>
          <w:sz w:val="20"/>
          <w:szCs w:val="20"/>
        </w:rPr>
        <w:t xml:space="preserve"> 8/05)</w:t>
      </w:r>
    </w:p>
    <w:p w14:paraId="74E29FDF" w14:textId="11183632" w:rsidR="00962859" w:rsidRP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62859">
        <w:rPr>
          <w:rFonts w:ascii="Arial" w:hAnsi="Arial" w:cs="Arial"/>
          <w:sz w:val="20"/>
          <w:szCs w:val="20"/>
        </w:rPr>
        <w:t xml:space="preserve">Zakon o </w:t>
      </w:r>
      <w:proofErr w:type="spellStart"/>
      <w:r w:rsidRPr="00962859">
        <w:rPr>
          <w:rFonts w:ascii="Arial" w:hAnsi="Arial" w:cs="Arial"/>
          <w:sz w:val="20"/>
          <w:szCs w:val="20"/>
        </w:rPr>
        <w:t>računovodstvu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i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reviziji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FBiH („Sl. novine </w:t>
      </w:r>
      <w:proofErr w:type="gramStart"/>
      <w:r w:rsidRPr="00962859">
        <w:rPr>
          <w:rFonts w:ascii="Arial" w:hAnsi="Arial" w:cs="Arial"/>
          <w:sz w:val="20"/>
          <w:szCs w:val="20"/>
        </w:rPr>
        <w:t xml:space="preserve">FBiH“ </w:t>
      </w:r>
      <w:proofErr w:type="spellStart"/>
      <w:r w:rsidRPr="00962859">
        <w:rPr>
          <w:rFonts w:ascii="Arial" w:hAnsi="Arial" w:cs="Arial"/>
          <w:sz w:val="20"/>
          <w:szCs w:val="20"/>
        </w:rPr>
        <w:t>broj</w:t>
      </w:r>
      <w:proofErr w:type="spellEnd"/>
      <w:proofErr w:type="gramEnd"/>
      <w:r w:rsidRPr="00962859">
        <w:rPr>
          <w:rFonts w:ascii="Arial" w:hAnsi="Arial" w:cs="Arial"/>
          <w:sz w:val="20"/>
          <w:szCs w:val="20"/>
        </w:rPr>
        <w:t xml:space="preserve"> 15/21)</w:t>
      </w:r>
    </w:p>
    <w:p w14:paraId="351C2200" w14:textId="22E01953" w:rsidR="00962859" w:rsidRP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 w:rsidRPr="00962859"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62859">
        <w:rPr>
          <w:rFonts w:ascii="Arial" w:hAnsi="Arial" w:cs="Arial"/>
          <w:sz w:val="20"/>
          <w:szCs w:val="20"/>
        </w:rPr>
        <w:t xml:space="preserve">Zakon o </w:t>
      </w:r>
      <w:proofErr w:type="spellStart"/>
      <w:r w:rsidRPr="00962859">
        <w:rPr>
          <w:rFonts w:ascii="Arial" w:hAnsi="Arial" w:cs="Arial"/>
          <w:sz w:val="20"/>
          <w:szCs w:val="20"/>
        </w:rPr>
        <w:t>finansijskom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upravljanju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i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kontroli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62859">
        <w:rPr>
          <w:rFonts w:ascii="Arial" w:hAnsi="Arial" w:cs="Arial"/>
          <w:sz w:val="20"/>
          <w:szCs w:val="20"/>
        </w:rPr>
        <w:t>javnom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sektoru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u FBiH (Sl. novine FBiH </w:t>
      </w:r>
      <w:proofErr w:type="spellStart"/>
      <w:r w:rsidRPr="00962859">
        <w:rPr>
          <w:rFonts w:ascii="Arial" w:hAnsi="Arial" w:cs="Arial"/>
          <w:sz w:val="20"/>
          <w:szCs w:val="20"/>
        </w:rPr>
        <w:t>broj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38/16)</w:t>
      </w:r>
    </w:p>
    <w:p w14:paraId="2DE4F82C" w14:textId="29BECBB7" w:rsid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 w:rsidRPr="009628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62859">
        <w:rPr>
          <w:rFonts w:ascii="Arial" w:hAnsi="Arial" w:cs="Arial"/>
          <w:sz w:val="20"/>
          <w:szCs w:val="20"/>
        </w:rPr>
        <w:t xml:space="preserve">Zakon o </w:t>
      </w:r>
      <w:proofErr w:type="spellStart"/>
      <w:r w:rsidRPr="00962859">
        <w:rPr>
          <w:rFonts w:ascii="Arial" w:hAnsi="Arial" w:cs="Arial"/>
          <w:sz w:val="20"/>
          <w:szCs w:val="20"/>
        </w:rPr>
        <w:t>privrednim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859">
        <w:rPr>
          <w:rFonts w:ascii="Arial" w:hAnsi="Arial" w:cs="Arial"/>
          <w:sz w:val="20"/>
          <w:szCs w:val="20"/>
        </w:rPr>
        <w:t>društvima</w:t>
      </w:r>
      <w:proofErr w:type="spellEnd"/>
      <w:r w:rsidRPr="00962859">
        <w:rPr>
          <w:rFonts w:ascii="Arial" w:hAnsi="Arial" w:cs="Arial"/>
          <w:sz w:val="20"/>
          <w:szCs w:val="20"/>
        </w:rPr>
        <w:t xml:space="preserve"> FBiH („Sl. novine </w:t>
      </w:r>
      <w:proofErr w:type="gramStart"/>
      <w:r w:rsidRPr="00962859">
        <w:rPr>
          <w:rFonts w:ascii="Arial" w:hAnsi="Arial" w:cs="Arial"/>
          <w:sz w:val="20"/>
          <w:szCs w:val="20"/>
        </w:rPr>
        <w:t xml:space="preserve">FBiH“ </w:t>
      </w:r>
      <w:proofErr w:type="spellStart"/>
      <w:r w:rsidRPr="00962859">
        <w:rPr>
          <w:rFonts w:ascii="Arial" w:hAnsi="Arial" w:cs="Arial"/>
          <w:sz w:val="20"/>
          <w:szCs w:val="20"/>
        </w:rPr>
        <w:t>broj</w:t>
      </w:r>
      <w:proofErr w:type="spellEnd"/>
      <w:proofErr w:type="gramEnd"/>
      <w:r w:rsidRPr="00962859">
        <w:rPr>
          <w:rFonts w:ascii="Arial" w:hAnsi="Arial" w:cs="Arial"/>
          <w:sz w:val="20"/>
          <w:szCs w:val="20"/>
        </w:rPr>
        <w:t xml:space="preserve"> 81/15)</w:t>
      </w:r>
    </w:p>
    <w:p w14:paraId="0992B65F" w14:textId="196D6060" w:rsidR="00962859" w:rsidRDefault="00962859" w:rsidP="0096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Statut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</w:p>
    <w:bookmarkEnd w:id="1"/>
    <w:p w14:paraId="07EEEF00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74538533" w14:textId="6ECB4C8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6285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pozicij</w:t>
      </w:r>
      <w:r w:rsidR="00406A34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962859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62859">
        <w:rPr>
          <w:rFonts w:ascii="Arial" w:hAnsi="Arial" w:cs="Arial"/>
          <w:sz w:val="20"/>
          <w:szCs w:val="20"/>
        </w:rPr>
        <w:t>i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iznosi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7</w:t>
      </w:r>
      <w:r w:rsidR="00152772">
        <w:rPr>
          <w:rFonts w:ascii="Arial" w:hAnsi="Arial" w:cs="Arial"/>
          <w:sz w:val="20"/>
          <w:szCs w:val="20"/>
        </w:rPr>
        <w:t>0</w:t>
      </w:r>
      <w:r w:rsidR="00AF3BC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3BC2">
        <w:rPr>
          <w:rFonts w:ascii="Arial" w:hAnsi="Arial" w:cs="Arial"/>
          <w:sz w:val="20"/>
          <w:szCs w:val="20"/>
        </w:rPr>
        <w:t>sedamdeset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F3BC2">
        <w:rPr>
          <w:rFonts w:ascii="Arial" w:hAnsi="Arial" w:cs="Arial"/>
          <w:sz w:val="20"/>
          <w:szCs w:val="20"/>
        </w:rPr>
        <w:t>bodova</w:t>
      </w:r>
      <w:proofErr w:type="spellEnd"/>
      <w:r w:rsidR="00AF3BC2">
        <w:rPr>
          <w:rFonts w:ascii="Arial" w:hAnsi="Arial" w:cs="Arial"/>
          <w:sz w:val="20"/>
          <w:szCs w:val="20"/>
        </w:rPr>
        <w:t>.</w:t>
      </w:r>
    </w:p>
    <w:p w14:paraId="4329EA31" w14:textId="77777777" w:rsidR="00AF3BC2" w:rsidRDefault="00AF3BC2" w:rsidP="00A21B55">
      <w:pPr>
        <w:jc w:val="both"/>
        <w:rPr>
          <w:rFonts w:ascii="Arial" w:hAnsi="Arial" w:cs="Arial"/>
          <w:sz w:val="20"/>
          <w:szCs w:val="20"/>
        </w:rPr>
      </w:pPr>
    </w:p>
    <w:p w14:paraId="3A0A2C99" w14:textId="04519576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Pismen</w:t>
      </w:r>
      <w:r w:rsidR="00AF3BC2">
        <w:rPr>
          <w:rFonts w:ascii="Arial" w:hAnsi="Arial" w:cs="Arial"/>
          <w:sz w:val="20"/>
          <w:szCs w:val="20"/>
        </w:rPr>
        <w:t>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ispit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provjere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znanja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traje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7E0A6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3EA5A2B4" w14:textId="326E2DD2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7E0A6D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962859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62859">
        <w:rPr>
          <w:rFonts w:ascii="Arial" w:hAnsi="Arial" w:cs="Arial"/>
          <w:sz w:val="20"/>
          <w:szCs w:val="20"/>
        </w:rPr>
        <w:t>i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setom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r w:rsidR="0096285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pitanja.Svako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6285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bodova.Prvo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sljedeć</w:t>
      </w:r>
      <w:r w:rsidR="00962859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6285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izvlačiti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odnositi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će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66A70">
        <w:rPr>
          <w:rFonts w:ascii="Arial" w:hAnsi="Arial" w:cs="Arial"/>
          <w:sz w:val="20"/>
          <w:szCs w:val="20"/>
        </w:rPr>
        <w:t>na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stručni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dio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74270606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62859">
        <w:rPr>
          <w:rFonts w:ascii="Arial" w:hAnsi="Arial" w:cs="Arial"/>
          <w:sz w:val="20"/>
          <w:szCs w:val="20"/>
        </w:rPr>
        <w:t>2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</w:t>
      </w:r>
      <w:r w:rsidR="007E0A6D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962859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62859">
        <w:rPr>
          <w:rFonts w:ascii="Arial" w:hAnsi="Arial" w:cs="Arial"/>
          <w:sz w:val="20"/>
          <w:szCs w:val="20"/>
        </w:rPr>
        <w:t>i</w:t>
      </w:r>
      <w:proofErr w:type="spellEnd"/>
      <w:r w:rsidR="00962859">
        <w:rPr>
          <w:rFonts w:ascii="Arial" w:hAnsi="Arial" w:cs="Arial"/>
          <w:sz w:val="20"/>
          <w:szCs w:val="20"/>
        </w:rPr>
        <w:t xml:space="preserve"> 4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iznosi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962859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14C243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206D75A2" w14:textId="77777777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77777777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22.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98E9F9" w14:textId="77777777" w:rsidR="00660F67" w:rsidRDefault="00660F67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7E23861B" w14:textId="220A2E24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367F32B1" w:rsidR="00D17AB0" w:rsidRDefault="00660F67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Nermina </w:t>
      </w:r>
      <w:proofErr w:type="spellStart"/>
      <w:r>
        <w:rPr>
          <w:rFonts w:ascii="Arial" w:hAnsi="Arial" w:cs="Arial"/>
          <w:sz w:val="20"/>
          <w:szCs w:val="20"/>
        </w:rPr>
        <w:t>Krdžević-Sarač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predsjednik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467123F3" w:rsidR="00D17AB0" w:rsidRDefault="00962859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Adna </w:t>
      </w:r>
      <w:proofErr w:type="spellStart"/>
      <w:r>
        <w:rPr>
          <w:rFonts w:ascii="Arial" w:hAnsi="Arial" w:cs="Arial"/>
          <w:sz w:val="20"/>
          <w:szCs w:val="20"/>
        </w:rPr>
        <w:t>Hadžimehić</w:t>
      </w:r>
      <w:proofErr w:type="spellEnd"/>
      <w:r w:rsidR="00660F67">
        <w:rPr>
          <w:rFonts w:ascii="Arial" w:hAnsi="Arial" w:cs="Arial"/>
          <w:sz w:val="20"/>
          <w:szCs w:val="20"/>
        </w:rPr>
        <w:t>,</w:t>
      </w:r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 w:rsidR="00660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25B24">
        <w:rPr>
          <w:rFonts w:ascii="Arial" w:hAnsi="Arial" w:cs="Arial"/>
          <w:sz w:val="20"/>
          <w:szCs w:val="20"/>
        </w:rPr>
        <w:t>Broj:02-</w:t>
      </w:r>
      <w:r>
        <w:rPr>
          <w:rFonts w:ascii="Arial" w:hAnsi="Arial" w:cs="Arial"/>
          <w:sz w:val="20"/>
          <w:szCs w:val="20"/>
        </w:rPr>
        <w:t>226/2023</w:t>
      </w:r>
    </w:p>
    <w:p w14:paraId="4B3FEFE3" w14:textId="58C65902" w:rsidR="00D17AB0" w:rsidRDefault="00962859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Envira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POlimac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325B24"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>07.</w:t>
      </w:r>
      <w:proofErr w:type="gramStart"/>
      <w:r>
        <w:rPr>
          <w:rFonts w:ascii="Arial" w:hAnsi="Arial" w:cs="Arial"/>
          <w:sz w:val="20"/>
          <w:szCs w:val="20"/>
        </w:rPr>
        <w:t>11</w:t>
      </w:r>
      <w:r w:rsidR="00660F67">
        <w:rPr>
          <w:rFonts w:ascii="Arial" w:hAnsi="Arial" w:cs="Arial"/>
          <w:sz w:val="20"/>
          <w:szCs w:val="20"/>
        </w:rPr>
        <w:t>.2023</w:t>
      </w:r>
      <w:r w:rsidR="00325B24">
        <w:rPr>
          <w:rFonts w:ascii="Arial" w:hAnsi="Arial" w:cs="Arial"/>
          <w:sz w:val="20"/>
          <w:szCs w:val="20"/>
        </w:rPr>
        <w:t>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6F88" w14:textId="77777777" w:rsidR="003E4E6C" w:rsidRDefault="003E4E6C" w:rsidP="00AA5DA6">
      <w:r>
        <w:separator/>
      </w:r>
    </w:p>
  </w:endnote>
  <w:endnote w:type="continuationSeparator" w:id="0">
    <w:p w14:paraId="0DDB8C13" w14:textId="77777777" w:rsidR="003E4E6C" w:rsidRDefault="003E4E6C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730E" w14:textId="77777777" w:rsidR="003E4E6C" w:rsidRDefault="003E4E6C" w:rsidP="00AA5DA6">
      <w:r>
        <w:separator/>
      </w:r>
    </w:p>
  </w:footnote>
  <w:footnote w:type="continuationSeparator" w:id="0">
    <w:p w14:paraId="6CB85A16" w14:textId="77777777" w:rsidR="003E4E6C" w:rsidRDefault="003E4E6C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2"/>
  </w:num>
  <w:num w:numId="14" w16cid:durableId="784738427">
    <w:abstractNumId w:val="13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8"/>
  </w:num>
  <w:num w:numId="18" w16cid:durableId="320893321">
    <w:abstractNumId w:val="10"/>
  </w:num>
  <w:num w:numId="19" w16cid:durableId="1223710315">
    <w:abstractNumId w:val="21"/>
  </w:num>
  <w:num w:numId="20" w16cid:durableId="637537542">
    <w:abstractNumId w:val="17"/>
  </w:num>
  <w:num w:numId="21" w16cid:durableId="1185096661">
    <w:abstractNumId w:val="14"/>
  </w:num>
  <w:num w:numId="22" w16cid:durableId="1454178317">
    <w:abstractNumId w:val="19"/>
  </w:num>
  <w:num w:numId="23" w16cid:durableId="346834262">
    <w:abstractNumId w:val="16"/>
  </w:num>
  <w:num w:numId="24" w16cid:durableId="1340696083">
    <w:abstractNumId w:val="24"/>
  </w:num>
  <w:num w:numId="25" w16cid:durableId="387193602">
    <w:abstractNumId w:val="5"/>
  </w:num>
  <w:num w:numId="26" w16cid:durableId="8566530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3F9F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CCF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97256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4E6C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6A34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1D3C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0F67"/>
    <w:rsid w:val="006618CD"/>
    <w:rsid w:val="0066313F"/>
    <w:rsid w:val="00663950"/>
    <w:rsid w:val="00664B7A"/>
    <w:rsid w:val="00671DB3"/>
    <w:rsid w:val="0067436D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0088"/>
    <w:rsid w:val="007D1A5A"/>
    <w:rsid w:val="007D3404"/>
    <w:rsid w:val="007D3AA8"/>
    <w:rsid w:val="007D6CB8"/>
    <w:rsid w:val="007D7AB9"/>
    <w:rsid w:val="007D7C7A"/>
    <w:rsid w:val="007E0090"/>
    <w:rsid w:val="007E0A6D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859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6D2D"/>
    <w:rsid w:val="00A17D92"/>
    <w:rsid w:val="00A2066D"/>
    <w:rsid w:val="00A2184E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1FA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D5B03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0D6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14682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2023-11-07T08:05:00Z</cp:lastPrinted>
  <dcterms:created xsi:type="dcterms:W3CDTF">2023-11-07T08:05:00Z</dcterms:created>
  <dcterms:modified xsi:type="dcterms:W3CDTF">2023-11-07T08:05:00Z</dcterms:modified>
</cp:coreProperties>
</file>