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6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6A1B788E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  <w:r w:rsidR="008E1823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43E6502A" w:rsidR="003E21D9" w:rsidRPr="003E21D9" w:rsidRDefault="009A2B0A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Pozicija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F90969">
        <w:rPr>
          <w:rFonts w:ascii="Arial" w:hAnsi="Arial" w:cs="Arial"/>
          <w:b/>
          <w:bCs/>
          <w:sz w:val="20"/>
          <w:szCs w:val="20"/>
          <w:u w:val="single"/>
          <w:lang w:val="hr-HR"/>
        </w:rPr>
        <w:t>Viši referent za administrativne i protokolarne poslove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416FF1B" w14:textId="77777777" w:rsidR="00833973" w:rsidRPr="00833973" w:rsidRDefault="00833973" w:rsidP="00833973">
      <w:pPr>
        <w:pStyle w:val="ListParagraph"/>
        <w:numPr>
          <w:ilvl w:val="0"/>
          <w:numId w:val="9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Šta podrazumijeva kancelarijsko poslovanje i koji su njegovi osnovni poslovi?</w:t>
      </w:r>
    </w:p>
    <w:p w14:paraId="51455851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Objasnite pojam akta i predmeta u kancelarijskom poslovanju.</w:t>
      </w:r>
    </w:p>
    <w:p w14:paraId="6C5A0D64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Koja je svrha vođenja knjige protokola i djelovodnika?</w:t>
      </w:r>
    </w:p>
    <w:p w14:paraId="55C099BB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Opišite postupak prijema, evidentiranja i raspoređivanja pristigle pošte.</w:t>
      </w:r>
    </w:p>
    <w:p w14:paraId="58D6840F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Na koji način se vrši otprema službene pošte?</w:t>
      </w:r>
    </w:p>
    <w:p w14:paraId="38950738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Koja je razlika između ulazne i izlazne pošte?</w:t>
      </w:r>
    </w:p>
    <w:p w14:paraId="4842CC08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Šta je klasifikaciona oznaka i koja je njena svrha?</w:t>
      </w:r>
    </w:p>
    <w:p w14:paraId="459A1CD5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Koje evidencije se vode u okviru kancelarijskog poslovanja?</w:t>
      </w:r>
    </w:p>
    <w:p w14:paraId="4450ED9F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Šta je registraturna građa i kako se njome upravlja?</w:t>
      </w:r>
    </w:p>
    <w:p w14:paraId="6FB8C938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Šta je arhivska građa i po čemu se razlikuje od registraturne građe?</w:t>
      </w:r>
    </w:p>
    <w:p w14:paraId="1F0C6F18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Koje su obaveze organa ili preduzeća u vezi sa čuvanjem arhivske i registraturne građe?</w:t>
      </w:r>
    </w:p>
    <w:p w14:paraId="3B0EA809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Objasnite postupak arhiviranja završenih predmeta.</w:t>
      </w:r>
    </w:p>
    <w:p w14:paraId="3C514393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Šta podrazumijeva izlučivanje registraturne građe?</w:t>
      </w:r>
    </w:p>
    <w:p w14:paraId="149A443C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Koja je svrha arhivske knjige i koje podatke sadrži?</w:t>
      </w:r>
    </w:p>
    <w:p w14:paraId="7D385F80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Na koji način se osigurava zaštita službene dokumentacije od oštećenja, gubitka ili neovlaštenog pristupa?</w:t>
      </w:r>
    </w:p>
    <w:p w14:paraId="76B4AA0E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Zašto je važno uredno i ažurno vođenje službenih evidencija?</w:t>
      </w:r>
    </w:p>
    <w:p w14:paraId="0BECE555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Koji su osnovni elementi koje treba sadržavati službeni akt?</w:t>
      </w:r>
    </w:p>
    <w:p w14:paraId="1A26A64D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Koje su posljedice nepravilnog vođenja kancelarijskog poslovanja i arhive?</w:t>
      </w:r>
    </w:p>
    <w:p w14:paraId="57C6A932" w14:textId="77777777" w:rsidR="00833973" w:rsidRPr="00833973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Na koji način se primjenjuju propisi iz oblasti kancelarijskog poslovanja u svakodnevnom radu?</w:t>
      </w:r>
    </w:p>
    <w:p w14:paraId="4E23F09F" w14:textId="7B55B91B" w:rsidR="009B6A5A" w:rsidRDefault="00833973" w:rsidP="00833973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  <w:lang w:val="hr-HR"/>
        </w:rPr>
      </w:pPr>
      <w:r w:rsidRPr="00833973">
        <w:rPr>
          <w:rFonts w:ascii="Arial" w:hAnsi="Arial" w:cs="Arial"/>
          <w:sz w:val="20"/>
          <w:szCs w:val="20"/>
          <w:lang w:val="hr-HR"/>
        </w:rPr>
        <w:t>Kako organizovati i voditi administrativne evidencije radi osiguranja tačnosti, ažurnosti i dostupnosti podataka?</w:t>
      </w:r>
    </w:p>
    <w:p w14:paraId="6440240F" w14:textId="77777777" w:rsidR="00833973" w:rsidRDefault="00833973" w:rsidP="00833973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14:paraId="1D425EA4" w14:textId="77777777" w:rsidR="00833973" w:rsidRDefault="00833973" w:rsidP="00833973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14:paraId="26D7DDC4" w14:textId="7AE810C5" w:rsidR="00205AC6" w:rsidRPr="009B6A5A" w:rsidRDefault="009B6A5A" w:rsidP="00D2533A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9B6A5A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</w:t>
      </w:r>
      <w:r w:rsidR="00833973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za </w:t>
      </w:r>
      <w:r w:rsidR="003F3483">
        <w:rPr>
          <w:rFonts w:ascii="Arial" w:hAnsi="Arial" w:cs="Arial"/>
          <w:b/>
          <w:bCs/>
          <w:sz w:val="20"/>
          <w:szCs w:val="20"/>
          <w:u w:val="single"/>
          <w:lang w:val="hr-HR"/>
        </w:rPr>
        <w:t>pripremu</w:t>
      </w:r>
      <w:r w:rsidR="00833973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</w:t>
      </w:r>
      <w:r w:rsidR="008E1823">
        <w:rPr>
          <w:rFonts w:ascii="Arial" w:hAnsi="Arial" w:cs="Arial"/>
          <w:b/>
          <w:bCs/>
          <w:sz w:val="20"/>
          <w:szCs w:val="20"/>
          <w:u w:val="single"/>
          <w:lang w:val="hr-HR"/>
        </w:rPr>
        <w:t>ispit</w:t>
      </w:r>
      <w:r w:rsidR="003F3483">
        <w:rPr>
          <w:rFonts w:ascii="Arial" w:hAnsi="Arial" w:cs="Arial"/>
          <w:b/>
          <w:bCs/>
          <w:sz w:val="20"/>
          <w:szCs w:val="20"/>
          <w:u w:val="single"/>
          <w:lang w:val="hr-HR"/>
        </w:rPr>
        <w:t>a</w:t>
      </w:r>
    </w:p>
    <w:p w14:paraId="03F28570" w14:textId="77777777" w:rsidR="009B6A5A" w:rsidRPr="00D2533A" w:rsidRDefault="009B6A5A" w:rsidP="00D2533A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18A60AF2" w14:textId="77777777" w:rsidR="00F90969" w:rsidRPr="001B41E2" w:rsidRDefault="00F90969" w:rsidP="00F90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B41E2">
        <w:rPr>
          <w:rFonts w:ascii="Arial" w:hAnsi="Arial" w:cs="Arial"/>
          <w:sz w:val="22"/>
          <w:szCs w:val="22"/>
          <w:lang w:val="hr-HR"/>
        </w:rPr>
        <w:t>Uredba o kancelarijskom poslovanju organa uprave i službi za upravu u Federaciji BiH (20/98)</w:t>
      </w:r>
    </w:p>
    <w:p w14:paraId="34FEA66E" w14:textId="77777777" w:rsidR="00F90969" w:rsidRPr="001B41E2" w:rsidRDefault="00F90969" w:rsidP="00F90969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  <w:lang w:val="hr-HR"/>
        </w:rPr>
      </w:pPr>
      <w:r w:rsidRPr="001B41E2">
        <w:rPr>
          <w:rFonts w:ascii="Arial" w:hAnsi="Arial" w:cs="Arial"/>
          <w:sz w:val="22"/>
          <w:szCs w:val="22"/>
          <w:lang w:val="hr-HR"/>
        </w:rPr>
        <w:t>Pravilnik o kancelarijskom poslovanju u Federaciji BiH ("Službene novine FBiH",broj 96/19, 91/23)</w:t>
      </w:r>
    </w:p>
    <w:p w14:paraId="28438C80" w14:textId="77777777" w:rsidR="00F90969" w:rsidRDefault="00F90969" w:rsidP="00F90969">
      <w:pPr>
        <w:pStyle w:val="ListParagraph"/>
        <w:numPr>
          <w:ilvl w:val="0"/>
          <w:numId w:val="11"/>
        </w:numPr>
        <w:jc w:val="both"/>
        <w:rPr>
          <w:lang w:val="hr-HR"/>
        </w:rPr>
      </w:pPr>
      <w:r w:rsidRPr="001B41E2">
        <w:rPr>
          <w:rFonts w:ascii="Arial" w:hAnsi="Arial" w:cs="Arial"/>
          <w:sz w:val="22"/>
          <w:szCs w:val="22"/>
          <w:lang w:val="hr-HR"/>
        </w:rPr>
        <w:t>Zakon o arhivskoj građi Federacije BiH ("Službene novine FBiH", broj 45/02).</w:t>
      </w:r>
    </w:p>
    <w:p w14:paraId="5C862A51" w14:textId="77777777" w:rsidR="009B6A5A" w:rsidRPr="00104D29" w:rsidRDefault="009B6A5A" w:rsidP="009B6A5A">
      <w:pPr>
        <w:pStyle w:val="ListParagraph"/>
        <w:rPr>
          <w:rFonts w:ascii="Arial" w:hAnsi="Arial" w:cs="Arial"/>
          <w:sz w:val="20"/>
          <w:szCs w:val="20"/>
          <w:lang w:val="hr-HR"/>
        </w:rPr>
      </w:pP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94073"/>
    <w:multiLevelType w:val="hybridMultilevel"/>
    <w:tmpl w:val="A082175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B7B6D"/>
    <w:multiLevelType w:val="hybridMultilevel"/>
    <w:tmpl w:val="74BE1646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FEC4409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46775C"/>
    <w:multiLevelType w:val="hybridMultilevel"/>
    <w:tmpl w:val="C8089164"/>
    <w:lvl w:ilvl="0" w:tplc="141A000F">
      <w:start w:val="1"/>
      <w:numFmt w:val="decimal"/>
      <w:lvlText w:val="%1.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DB3C61"/>
    <w:multiLevelType w:val="hybridMultilevel"/>
    <w:tmpl w:val="42868AB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6"/>
  </w:num>
  <w:num w:numId="3" w16cid:durableId="1957132111">
    <w:abstractNumId w:val="0"/>
  </w:num>
  <w:num w:numId="4" w16cid:durableId="648561610">
    <w:abstractNumId w:val="7"/>
  </w:num>
  <w:num w:numId="5" w16cid:durableId="1071124068">
    <w:abstractNumId w:val="3"/>
  </w:num>
  <w:num w:numId="6" w16cid:durableId="2001804704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51779840">
    <w:abstractNumId w:val="4"/>
  </w:num>
  <w:num w:numId="8" w16cid:durableId="539322847">
    <w:abstractNumId w:val="5"/>
  </w:num>
  <w:num w:numId="9" w16cid:durableId="1605574238">
    <w:abstractNumId w:val="2"/>
  </w:num>
  <w:num w:numId="10" w16cid:durableId="978724236">
    <w:abstractNumId w:val="8"/>
  </w:num>
  <w:num w:numId="11" w16cid:durableId="11962330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A0DF8"/>
    <w:rsid w:val="000B2B3B"/>
    <w:rsid w:val="000C4A2C"/>
    <w:rsid w:val="000D1384"/>
    <w:rsid w:val="000F50D6"/>
    <w:rsid w:val="00104D29"/>
    <w:rsid w:val="001A74DA"/>
    <w:rsid w:val="001B41E2"/>
    <w:rsid w:val="001C1538"/>
    <w:rsid w:val="00205AC6"/>
    <w:rsid w:val="00244DB5"/>
    <w:rsid w:val="002714AA"/>
    <w:rsid w:val="00280E64"/>
    <w:rsid w:val="0029064F"/>
    <w:rsid w:val="002A31B4"/>
    <w:rsid w:val="002B6E56"/>
    <w:rsid w:val="002C4BAE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93FCA"/>
    <w:rsid w:val="003D6A03"/>
    <w:rsid w:val="003E21D9"/>
    <w:rsid w:val="003E62C5"/>
    <w:rsid w:val="003E7612"/>
    <w:rsid w:val="003F3483"/>
    <w:rsid w:val="00405132"/>
    <w:rsid w:val="00416781"/>
    <w:rsid w:val="004408BC"/>
    <w:rsid w:val="00485CAE"/>
    <w:rsid w:val="004B7859"/>
    <w:rsid w:val="004F26C7"/>
    <w:rsid w:val="004F52B2"/>
    <w:rsid w:val="004F5B44"/>
    <w:rsid w:val="00501E9F"/>
    <w:rsid w:val="00516A64"/>
    <w:rsid w:val="00525D19"/>
    <w:rsid w:val="0053297F"/>
    <w:rsid w:val="0055583A"/>
    <w:rsid w:val="005564E7"/>
    <w:rsid w:val="00564C24"/>
    <w:rsid w:val="005A72F3"/>
    <w:rsid w:val="005F2981"/>
    <w:rsid w:val="00630E22"/>
    <w:rsid w:val="00710C9B"/>
    <w:rsid w:val="00757F13"/>
    <w:rsid w:val="007C2DA7"/>
    <w:rsid w:val="007F3806"/>
    <w:rsid w:val="00833973"/>
    <w:rsid w:val="008873F9"/>
    <w:rsid w:val="008B29D2"/>
    <w:rsid w:val="008E1823"/>
    <w:rsid w:val="008F292A"/>
    <w:rsid w:val="00906972"/>
    <w:rsid w:val="00923E72"/>
    <w:rsid w:val="00954295"/>
    <w:rsid w:val="00984657"/>
    <w:rsid w:val="00985B9F"/>
    <w:rsid w:val="009A2B0A"/>
    <w:rsid w:val="009B5C10"/>
    <w:rsid w:val="009B6A5A"/>
    <w:rsid w:val="009B710E"/>
    <w:rsid w:val="00A169BB"/>
    <w:rsid w:val="00A80749"/>
    <w:rsid w:val="00A90B3E"/>
    <w:rsid w:val="00B172F2"/>
    <w:rsid w:val="00B35FF9"/>
    <w:rsid w:val="00B72AAE"/>
    <w:rsid w:val="00BB3440"/>
    <w:rsid w:val="00BD45EB"/>
    <w:rsid w:val="00BF40B3"/>
    <w:rsid w:val="00CA2327"/>
    <w:rsid w:val="00CB4B47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02692"/>
    <w:rsid w:val="00EA2543"/>
    <w:rsid w:val="00EA5E57"/>
    <w:rsid w:val="00F20C8B"/>
    <w:rsid w:val="00F50849"/>
    <w:rsid w:val="00F9096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033/621-28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2073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6</cp:revision>
  <cp:lastPrinted>2022-03-02T13:12:00Z</cp:lastPrinted>
  <dcterms:created xsi:type="dcterms:W3CDTF">2026-06-25T09:55:00Z</dcterms:created>
  <dcterms:modified xsi:type="dcterms:W3CDTF">2026-06-29T06:36:00Z</dcterms:modified>
</cp:coreProperties>
</file>